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2B71" w14:textId="77777777" w:rsidR="007C214B" w:rsidRDefault="00854D9C">
      <w:pPr>
        <w:jc w:val="right"/>
      </w:pPr>
      <w:r>
        <w:rPr>
          <w:noProof/>
          <w:lang w:eastAsia="de-AT"/>
        </w:rPr>
        <w:drawing>
          <wp:inline distT="0" distB="0" distL="0" distR="0" wp14:anchorId="39305877" wp14:editId="0EBEA07B">
            <wp:extent cx="2381250" cy="859334"/>
            <wp:effectExtent l="0" t="0" r="0" b="0"/>
            <wp:docPr id="2" name="Grafik 2" descr="cid:image001.jpg@01D537F6.49C6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537F6.49C6DE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36" cy="8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A4427" w14:textId="77777777" w:rsidR="007C214B" w:rsidRDefault="007C214B">
      <w:pPr>
        <w:pStyle w:val="Beschriftung"/>
      </w:pPr>
    </w:p>
    <w:p w14:paraId="5EE54530" w14:textId="77777777" w:rsidR="007C214B" w:rsidRDefault="007C214B">
      <w:pPr>
        <w:pStyle w:val="Beschriftung"/>
      </w:pPr>
    </w:p>
    <w:p w14:paraId="1C9C250C" w14:textId="77777777" w:rsidR="007C214B" w:rsidRPr="0006219E" w:rsidRDefault="00546A9D">
      <w:pPr>
        <w:rPr>
          <w:b/>
          <w:sz w:val="28"/>
          <w:szCs w:val="28"/>
        </w:rPr>
      </w:pPr>
      <w:r w:rsidRPr="0006219E">
        <w:rPr>
          <w:b/>
          <w:sz w:val="28"/>
          <w:szCs w:val="28"/>
        </w:rPr>
        <w:t>Aktuelle Trinkwasserwerte</w:t>
      </w:r>
    </w:p>
    <w:p w14:paraId="2D460957" w14:textId="77777777" w:rsidR="0006219E" w:rsidRDefault="0006219E"/>
    <w:p w14:paraId="72E1091F" w14:textId="77777777" w:rsidR="0006219E" w:rsidRDefault="0006219E">
      <w:r>
        <w:t xml:space="preserve">Die Veröffentlichung der angegebenen Trinkwasserwerte erfolgt gemäß der Trinkwasser-Verordnung BGBl. II Nr. 304/2001 </w:t>
      </w:r>
      <w:proofErr w:type="spellStart"/>
      <w:r>
        <w:t>idgF</w:t>
      </w:r>
      <w:proofErr w:type="spellEnd"/>
      <w:r>
        <w:t>.</w:t>
      </w:r>
    </w:p>
    <w:p w14:paraId="3E27E525" w14:textId="77777777" w:rsidR="0006219E" w:rsidRDefault="0006219E"/>
    <w:p w14:paraId="1B8E9216" w14:textId="77777777" w:rsidR="0006219E" w:rsidRDefault="0006219E">
      <w:r>
        <w:t>Entnahmestellennummer 07</w:t>
      </w:r>
    </w:p>
    <w:p w14:paraId="47872112" w14:textId="77777777" w:rsidR="0006219E" w:rsidRDefault="0006219E">
      <w:r>
        <w:t xml:space="preserve">Bezeichnung Entnahmestelle: Brunnen </w:t>
      </w:r>
      <w:proofErr w:type="spellStart"/>
      <w:r>
        <w:t>Teucht</w:t>
      </w:r>
      <w:proofErr w:type="spellEnd"/>
      <w:r>
        <w:t xml:space="preserve"> II</w:t>
      </w:r>
    </w:p>
    <w:p w14:paraId="260C8988" w14:textId="77777777" w:rsidR="007C214B" w:rsidRDefault="007C214B">
      <w:pPr>
        <w:pStyle w:val="Beschriftung"/>
        <w:jc w:val="left"/>
      </w:pPr>
      <w:r>
        <w:t xml:space="preserve">        </w:t>
      </w:r>
    </w:p>
    <w:p w14:paraId="4A04DFA7" w14:textId="77777777" w:rsidR="007C214B" w:rsidRDefault="007C214B">
      <w:pPr>
        <w:pStyle w:val="Beschriftung"/>
        <w:ind w:left="5400"/>
        <w:jc w:val="left"/>
      </w:pPr>
    </w:p>
    <w:p w14:paraId="3804DAD1" w14:textId="77777777" w:rsidR="00D508AE" w:rsidRPr="00D508AE" w:rsidRDefault="00D508AE" w:rsidP="00CD6CE8">
      <w:pPr>
        <w:ind w:left="5341"/>
      </w:pPr>
    </w:p>
    <w:tbl>
      <w:tblPr>
        <w:tblW w:w="9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79"/>
        <w:gridCol w:w="4986"/>
        <w:gridCol w:w="1648"/>
      </w:tblGrid>
      <w:tr w:rsidR="00F6300F" w14:paraId="26FBBB36" w14:textId="77777777" w:rsidTr="0006219E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B52E7" w14:textId="77777777" w:rsidR="00F6300F" w:rsidRDefault="00F630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Trinkwasserparameter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2CA1" w14:textId="77777777" w:rsidR="00F6300F" w:rsidRDefault="00F63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Einheit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E59E" w14:textId="77777777" w:rsidR="00F6300F" w:rsidRDefault="00F63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Ergebnis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9C307" w14:textId="77777777" w:rsidR="00F6300F" w:rsidRDefault="00F63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Indikator- bzw.</w:t>
            </w:r>
          </w:p>
        </w:tc>
      </w:tr>
      <w:tr w:rsidR="00F6300F" w14:paraId="3A84AC72" w14:textId="77777777" w:rsidTr="0006219E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9CE07" w14:textId="77777777" w:rsidR="00F6300F" w:rsidRDefault="00F630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99FE" w14:textId="77777777" w:rsidR="00F6300F" w:rsidRDefault="00F63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8A3" w14:textId="2A5C00B3" w:rsidR="00F6300F" w:rsidRDefault="00BA56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Prüfbericht vom 06.06.2023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3F402" w14:textId="77777777" w:rsidR="00F6300F" w:rsidRDefault="00F63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Parameterwerte</w:t>
            </w:r>
          </w:p>
        </w:tc>
      </w:tr>
      <w:tr w:rsidR="00F6300F" w14:paraId="5E06E8DA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6257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5DAD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6EB" w14:textId="77777777" w:rsidR="00F6300F" w:rsidRDefault="00F630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BD3BE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300F" w14:paraId="47D83ED7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250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Wassertemperatur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FF37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° C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6E5" w14:textId="1C361F41" w:rsidR="00F6300F" w:rsidRDefault="00F6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10,</w:t>
            </w:r>
            <w:r w:rsidR="00637A66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F3E5D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F6300F" w14:paraId="63F76CFB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A98D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pH-Wert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7231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B830" w14:textId="77777777" w:rsidR="00F6300F" w:rsidRDefault="00F6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3E2FB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6,5 - 9,5</w:t>
            </w:r>
          </w:p>
        </w:tc>
      </w:tr>
      <w:tr w:rsidR="00F6300F" w14:paraId="47FDE990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C30F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Calcium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E32D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F30" w14:textId="4645068E" w:rsidR="00F6300F" w:rsidRDefault="00F6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37A66">
              <w:rPr>
                <w:rFonts w:ascii="Calibri" w:hAnsi="Calibri" w:cs="Calibri"/>
                <w:b/>
                <w:bCs/>
                <w:sz w:val="22"/>
                <w:szCs w:val="22"/>
              </w:rPr>
              <w:t>5,9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761D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F6300F" w14:paraId="0832A63D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789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Magnesium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4E2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485" w14:textId="23D21138" w:rsidR="00F6300F" w:rsidRDefault="00F6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10,</w:t>
            </w:r>
            <w:r w:rsidR="00637A66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563CD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F6300F" w14:paraId="662D8D52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21E4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Natrium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F65A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252" w14:textId="33CF756B" w:rsidR="00F6300F" w:rsidRDefault="00637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7,92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A5A4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6300F" w14:paraId="2F1D64DE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6FA8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Kalium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7D50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484" w14:textId="7C84E68F" w:rsidR="00F6300F" w:rsidRDefault="00637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1,55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66640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4313E8" w14:paraId="61D2080B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544B" w14:textId="77777777" w:rsidR="004313E8" w:rsidRDefault="00B65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Sulfat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8B34" w14:textId="77777777" w:rsidR="004313E8" w:rsidRDefault="004313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0815" w14:textId="5F1F436A" w:rsidR="004313E8" w:rsidRDefault="00637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4DE53" w14:textId="77777777" w:rsidR="004313E8" w:rsidRDefault="00B6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6300F" w14:paraId="7DD66FFD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6B6E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Chlorid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834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CA7" w14:textId="4A9412BE" w:rsidR="00F6300F" w:rsidRDefault="00637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1,3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67C97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F6300F" w14:paraId="79263F15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3386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Nitrat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3D5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F82" w14:textId="77777777" w:rsidR="00F6300F" w:rsidRDefault="00F6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&lt;1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16541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F6300F" w14:paraId="7F37DD4A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0BFA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Eisen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FB2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FC64" w14:textId="77777777" w:rsidR="00F6300F" w:rsidRDefault="00F6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&lt;0,01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9622B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</w:t>
            </w:r>
          </w:p>
        </w:tc>
      </w:tr>
      <w:tr w:rsidR="00F6300F" w14:paraId="4C93DEA6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FA3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Mangan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BE85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mg/l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0AD" w14:textId="77777777" w:rsidR="00F6300F" w:rsidRDefault="00F630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&lt;0,005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3D4B5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</w:tr>
      <w:tr w:rsidR="00350E46" w14:paraId="18F24A3D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574D" w14:textId="77777777" w:rsidR="00350E46" w:rsidRDefault="00350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Carbonathärte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0C5F" w14:textId="77777777" w:rsidR="00350E46" w:rsidRDefault="00350E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°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dH</w:t>
            </w:r>
            <w:proofErr w:type="spellEnd"/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8BD4" w14:textId="651A491D" w:rsidR="00350E46" w:rsidRDefault="00350E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9,</w:t>
            </w:r>
            <w:r w:rsidR="00637A66">
              <w:rPr>
                <w:rFonts w:ascii="Calibri" w:hAnsi="Calibri" w:cs="Calibr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30C79" w14:textId="77777777" w:rsidR="00350E46" w:rsidRDefault="00350E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F6300F" w14:paraId="368BBECD" w14:textId="77777777" w:rsidTr="0006219E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631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Gesamthärte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9D6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°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dH</w:t>
            </w:r>
            <w:proofErr w:type="spellEnd"/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9DE2" w14:textId="39F5F537" w:rsidR="00F6300F" w:rsidRDefault="00637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8,81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8CA75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&gt;8,4</w:t>
            </w:r>
          </w:p>
        </w:tc>
      </w:tr>
      <w:tr w:rsidR="00F6300F" w14:paraId="5F320365" w14:textId="77777777" w:rsidTr="0006219E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F36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Pestizide (Rohrnetzprobe)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120F" w14:textId="77777777" w:rsidR="00F6300F" w:rsidRDefault="00F63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µg/l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A251" w14:textId="77777777" w:rsidR="00F6300F" w:rsidRDefault="00F630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Pestizide im untersuchten Umfang nicht bestimmbar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0C13C" w14:textId="77777777" w:rsidR="00F6300F" w:rsidRDefault="00F630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50E4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1CB92969" w14:textId="77777777" w:rsidR="00F37639" w:rsidRDefault="00F37639" w:rsidP="00F6300F">
      <w:pPr>
        <w:ind w:left="-284"/>
      </w:pPr>
    </w:p>
    <w:p w14:paraId="06767452" w14:textId="77777777" w:rsidR="00AC1412" w:rsidRDefault="00AC1412" w:rsidP="00F6300F">
      <w:pPr>
        <w:ind w:left="-284"/>
      </w:pPr>
    </w:p>
    <w:p w14:paraId="095912BB" w14:textId="77777777" w:rsidR="00AC1412" w:rsidRPr="00AC1412" w:rsidRDefault="00AC1412" w:rsidP="00AC1412">
      <w:pPr>
        <w:rPr>
          <w:b/>
        </w:rPr>
      </w:pPr>
      <w:r w:rsidRPr="00AC1412">
        <w:rPr>
          <w:b/>
        </w:rPr>
        <w:t>Die Indikator- und Parameterwerte der Trinkwasserverordnung wurden – im Rahmen des Untersuchungsumfanges – eingehalten.</w:t>
      </w:r>
    </w:p>
    <w:sectPr w:rsidR="00AC1412" w:rsidRPr="00AC1412">
      <w:pgSz w:w="11906" w:h="16838"/>
      <w:pgMar w:top="1418" w:right="158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E6"/>
    <w:rsid w:val="00040FEC"/>
    <w:rsid w:val="0006219E"/>
    <w:rsid w:val="000B125E"/>
    <w:rsid w:val="000D51CF"/>
    <w:rsid w:val="001415BE"/>
    <w:rsid w:val="001D035B"/>
    <w:rsid w:val="00255285"/>
    <w:rsid w:val="00295A35"/>
    <w:rsid w:val="002D5827"/>
    <w:rsid w:val="00350E46"/>
    <w:rsid w:val="003D73B5"/>
    <w:rsid w:val="004313E8"/>
    <w:rsid w:val="004F0906"/>
    <w:rsid w:val="00546A9D"/>
    <w:rsid w:val="00637A66"/>
    <w:rsid w:val="006458EE"/>
    <w:rsid w:val="006776CF"/>
    <w:rsid w:val="00777176"/>
    <w:rsid w:val="007C214B"/>
    <w:rsid w:val="00854D9C"/>
    <w:rsid w:val="00890620"/>
    <w:rsid w:val="00941AC2"/>
    <w:rsid w:val="009E37F1"/>
    <w:rsid w:val="00AC1412"/>
    <w:rsid w:val="00B36635"/>
    <w:rsid w:val="00B65DFF"/>
    <w:rsid w:val="00BA5623"/>
    <w:rsid w:val="00CD6CE8"/>
    <w:rsid w:val="00D359E2"/>
    <w:rsid w:val="00D508AE"/>
    <w:rsid w:val="00D66BDB"/>
    <w:rsid w:val="00E257E6"/>
    <w:rsid w:val="00F37639"/>
    <w:rsid w:val="00F6300F"/>
    <w:rsid w:val="00F70A79"/>
    <w:rsid w:val="00F7106F"/>
    <w:rsid w:val="00FA21E9"/>
    <w:rsid w:val="00FA490D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79DA1"/>
  <w15:docId w15:val="{35906715-C2B3-49AF-A7A0-E397BEB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ind w:left="5400"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ind w:left="5400"/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5400"/>
      <w:outlineLvl w:val="2"/>
    </w:pPr>
    <w:rPr>
      <w:rFonts w:ascii="Antique Oakland" w:hAnsi="Antique Oakland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right"/>
    </w:pPr>
    <w:rPr>
      <w:rFonts w:ascii="Antique Oakland" w:hAnsi="Antique Oakland"/>
      <w:b/>
      <w:bCs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37F6.49C6DE70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VBNB\Anwendungsdaten\Microsoft\Templates\Briefkopf%20mit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mit Logo.dot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Ansatz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WVBNB</dc:creator>
  <cp:keywords/>
  <dc:description/>
  <cp:lastModifiedBy>Franz Gruber</cp:lastModifiedBy>
  <cp:revision>4</cp:revision>
  <cp:lastPrinted>2003-08-26T18:22:00Z</cp:lastPrinted>
  <dcterms:created xsi:type="dcterms:W3CDTF">2024-02-21T09:09:00Z</dcterms:created>
  <dcterms:modified xsi:type="dcterms:W3CDTF">2024-02-21T09:16:00Z</dcterms:modified>
</cp:coreProperties>
</file>